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2019年度工作报告书</w:t>
      </w:r>
    </w:p>
    <w:p w:rsidR="008256AF" w:rsidRPr="008256AF" w:rsidRDefault="008256AF" w:rsidP="008256AF">
      <w:pPr>
        <w:rPr>
          <w:rFonts w:hint="eastAsia"/>
        </w:rPr>
      </w:pP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Pr="000C52F7">
        <w:rPr>
          <w:rFonts w:ascii="宋体" w:hAnsi="宋体" w:hint="eastAsia"/>
          <w:b/>
          <w:bCs/>
          <w:color w:val="000000"/>
          <w:sz w:val="22"/>
          <w:szCs w:val="22"/>
        </w:rPr>
        <w:t>2018</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报告日期：2020年04月14日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年检事宜联系人：吴楠    电话：64288327     移动电话：（必填）18515104432</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北京服装学院校友会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北京市教育委员会</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开展政策宣传、专业培训、学术研讨、对外交流、咨询服务、联谊活动，为校友提供帮助和支持，接受校友捐赠，服务母校，编辑专业刊物。</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rsidTr="00786BF6">
        <w:tc>
          <w:tcPr>
            <w:tcW w:w="1619" w:type="dxa"/>
            <w:tcBorders>
              <w:top w:val="single" w:sz="4" w:space="0" w:color="auto"/>
              <w:left w:val="single" w:sz="12" w:space="0" w:color="auto"/>
              <w:bottom w:val="single" w:sz="4" w:space="0" w:color="auto"/>
              <w:right w:val="single" w:sz="4" w:space="0" w:color="auto"/>
            </w:tcBorders>
            <w:vAlign w:val="center"/>
            <w:hideMark/>
          </w:tcPr>
          <w:p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联合性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其他</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51110000500318445Y</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2014-04-26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10万元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刘元风</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1956-11-19</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其它</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15122728199</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64288327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北京市朝阳区和平街北口樱花园路甲2号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无偿使用</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www.bift.org.cn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64288327</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xyh@bift.edu.cn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129</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62"/>
        </w:trPr>
        <w:tc>
          <w:tcPr>
            <w:tcW w:w="1619" w:type="dxa"/>
            <w:vMerge w:val="restart"/>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贾荣林</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1965-03-01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32"/>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民进会员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13701120115</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890"/>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2019-12-21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北京服装学院校长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80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续延</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1984-05-30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32"/>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硕士</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18612009230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57"/>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2019-12-21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北京服装学院国内合作与校友工作处副处长</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74"/>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682"/>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86BF6" w:rsidRPr="006F4F58" w:rsidTr="00786BF6">
        <w:trPr>
          <w:trHeight w:val="877"/>
        </w:trPr>
        <w:tc>
          <w:tcPr>
            <w:tcW w:w="1619" w:type="dxa"/>
            <w:tcBorders>
              <w:top w:val="single" w:sz="4" w:space="0" w:color="auto"/>
              <w:left w:val="single" w:sz="12" w:space="0" w:color="auto"/>
              <w:bottom w:val="single" w:sz="4" w:space="0" w:color="auto"/>
              <w:right w:val="single" w:sz="4" w:space="0" w:color="auto"/>
            </w:tcBorders>
            <w:vAlign w:val="center"/>
            <w:hideMark/>
          </w:tcPr>
          <w:p w:rsidR="00786BF6" w:rsidRPr="006F4F58" w:rsidRDefault="00786BF6"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hideMark/>
          </w:tcPr>
          <w:p w:rsidR="00786BF6" w:rsidRPr="006F4F58" w:rsidRDefault="00786BF6"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right w:val="single" w:sz="4" w:space="0" w:color="auto"/>
            </w:tcBorders>
            <w:vAlign w:val="center"/>
            <w:hideMark/>
          </w:tcPr>
          <w:p w:rsidR="00786BF6" w:rsidRPr="006F4F58" w:rsidRDefault="00786BF6"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〇是⊙否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right w:val="single" w:sz="4" w:space="0" w:color="auto"/>
            </w:tcBorders>
            <w:vAlign w:val="center"/>
            <w:hideMark/>
          </w:tcPr>
          <w:p w:rsidR="00786BF6" w:rsidRPr="006F4F58" w:rsidRDefault="00786BF6"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right w:val="single" w:sz="12" w:space="0" w:color="auto"/>
            </w:tcBorders>
            <w:vAlign w:val="center"/>
          </w:tcPr>
          <w:p w:rsidR="00786BF6" w:rsidRPr="006F4F58" w:rsidRDefault="00786BF6"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bl>
    <w:p w:rsidR="00704557" w:rsidRDefault="00704557">
      <w:pPr>
        <w:rPr>
          <w:rFonts w:hint="eastAsia"/>
        </w:rPr>
      </w:pPr>
    </w:p>
    <w:p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rsidTr="00CF1EBC">
        <w:trPr>
          <w:cantSplit/>
          <w:trHeight w:hRule="exact" w:val="1239"/>
        </w:trPr>
        <w:tc>
          <w:tcPr>
            <w:tcW w:w="1632" w:type="dxa"/>
            <w:tcBorders>
              <w:top w:val="single" w:sz="4" w:space="0" w:color="auto"/>
              <w:bottom w:val="single" w:sz="4" w:space="0" w:color="auto"/>
              <w:right w:val="nil"/>
            </w:tcBorders>
            <w:vAlign w:val="center"/>
          </w:tcPr>
          <w:p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388" w:type="dxa"/>
            <w:tcBorders>
              <w:top w:val="single" w:sz="4" w:space="0" w:color="auto"/>
              <w:left w:val="nil"/>
              <w:bottom w:val="single" w:sz="4" w:space="0" w:color="auto"/>
              <w:right w:val="nil"/>
            </w:tcBorders>
            <w:vAlign w:val="center"/>
          </w:tcPr>
          <w:p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r>
      <w:tr w:rsidR="00EF138E" w:rsidRPr="00110ECA" w:rsidTr="00CF1EBC">
        <w:trPr>
          <w:cantSplit/>
          <w:trHeight w:hRule="exact" w:val="340"/>
        </w:trPr>
        <w:tc>
          <w:tcPr>
            <w:tcW w:w="4646" w:type="dxa"/>
            <w:gridSpan w:val="2"/>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rsidTr="00CF1EBC">
        <w:trPr>
          <w:cantSplit/>
          <w:trHeight w:hRule="exact" w:val="820"/>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会员（代表）大会（5）年一届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rsidR="00EF138E" w:rsidRPr="00110ECA" w:rsidRDefault="00EF13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最近一次换届大会时间为（2019-12-21）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rsidTr="00CF1EBC">
        <w:trPr>
          <w:cantSplit/>
          <w:trHeight w:hRule="exact" w:val="722"/>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会员（代表）大会一年1次
</w:t>
            </w:r>
            <w:r w:rsidR="005A7B88" w:rsidRPr="00110ECA">
              <w:rPr>
                <w:rFonts w:ascii="宋体" w:hAnsi="宋体"/>
                <w:color w:val="000000"/>
                <w:sz w:val="22"/>
                <w:szCs w:val="22"/>
              </w:rPr>
              <w:t/>
            </w:r>
            <w:proofErr w:type="spellStart"/>
            <w:r w:rsidR="000472F1" w:rsidRPr="00110ECA">
              <w:rPr>
                <w:rFonts w:ascii="宋体" w:hAnsi="宋体"/>
                <w:color w:val="000000"/>
                <w:sz w:val="22"/>
                <w:szCs w:val="22"/>
              </w:rPr>
              <w:t/>
            </w:r>
            <w:proofErr w:type="spellEnd"/>
            <w:r w:rsidR="005A7B88"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最近一次会员（代表）大会时间为（2019-12-21）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r w:rsidRPr="00110ECA">
              <w:rPr>
                <w:rFonts w:ascii="宋体" w:hAnsi="宋体" w:hint="eastAsia"/>
                <w:color w:val="000000"/>
                <w:sz w:val="22"/>
                <w:szCs w:val="22"/>
              </w:rPr>
              <w:t>理事会一年至少1次
</w:t>
            </w:r>
            <w:r w:rsidR="00544F5F" w:rsidRPr="00110ECA">
              <w:rPr>
                <w:rFonts w:ascii="宋体" w:hAnsi="宋体"/>
                <w:color w:val="000000"/>
                <w:sz w:val="22"/>
                <w:szCs w:val="22"/>
              </w:rPr>
              <w:t/>
            </w:r>
            <w:proofErr w:type="spellStart"/>
            <w:r w:rsidR="007D0678" w:rsidRPr="00110ECA">
              <w:rPr>
                <w:rFonts w:ascii="宋体" w:hAnsi="宋体"/>
                <w:color w:val="000000"/>
                <w:sz w:val="22"/>
                <w:szCs w:val="22"/>
              </w:rPr>
              <w:t/>
            </w:r>
            <w:proofErr w:type="spellEnd"/>
            <w:r w:rsidR="00544F5F"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本年度召开理事会（2）次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常务理事会一年至少次
</w:t>
            </w:r>
            <w:r w:rsidR="000427D3" w:rsidRPr="00110ECA">
              <w:rPr>
                <w:rFonts w:ascii="宋体" w:hAnsi="宋体"/>
                <w:color w:val="000000"/>
                <w:sz w:val="22"/>
                <w:szCs w:val="22"/>
              </w:rPr>
              <w:t/>
            </w:r>
            <w:proofErr w:type="spellStart"/>
            <w:r w:rsidR="00FC7C25" w:rsidRPr="00110ECA">
              <w:rPr>
                <w:rFonts w:ascii="宋体" w:hAnsi="宋体"/>
                <w:color w:val="000000"/>
                <w:sz w:val="22"/>
                <w:szCs w:val="22"/>
              </w:rPr>
              <w:t/>
            </w:r>
            <w:proofErr w:type="spellEnd"/>
            <w:r w:rsidR="000427D3"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本年度召开常务理事会（0）次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rsidR="00EF138E" w:rsidRPr="00B71D60"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注：未按章程规定换届、开会的，请在“</w:t>
      </w:r>
      <w:r w:rsidR="00C96052" w:rsidRPr="00B71D60">
        <w:rPr>
          <w:rFonts w:ascii="宋体" w:hAnsi="宋体" w:cs="仿宋_GB2312" w:hint="eastAsia"/>
          <w:color w:val="FF0000"/>
          <w:sz w:val="18"/>
          <w:szCs w:val="18"/>
        </w:rPr>
        <w:t>六</w:t>
      </w:r>
      <w:r w:rsidR="00C96052" w:rsidRPr="00B71D60">
        <w:rPr>
          <w:rFonts w:ascii="宋体" w:hAnsi="宋体" w:cs="仿宋_GB2312"/>
          <w:color w:val="FF0000"/>
          <w:sz w:val="18"/>
          <w:szCs w:val="18"/>
        </w:rPr>
        <w:t>、</w:t>
      </w:r>
      <w:r w:rsidRPr="00B71D60">
        <w:rPr>
          <w:rFonts w:ascii="宋体" w:hAnsi="宋体" w:cs="仿宋_GB2312" w:hint="eastAsia"/>
          <w:color w:val="FF0000"/>
          <w:sz w:val="18"/>
          <w:szCs w:val="18"/>
        </w:rPr>
        <w:t>其他需要说明的情况”中说明相关情况.</w:t>
      </w:r>
    </w:p>
    <w:p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454"/>
        <w:gridCol w:w="1653"/>
        <w:gridCol w:w="1211"/>
        <w:gridCol w:w="152"/>
        <w:gridCol w:w="673"/>
        <w:gridCol w:w="14"/>
        <w:gridCol w:w="2479"/>
      </w:tblGrid>
      <w:tr w:rsidR="00110ECA" w:rsidRPr="00110ECA" w:rsidTr="0041341B">
        <w:trPr>
          <w:trHeight w:val="1358"/>
        </w:trPr>
        <w:tc>
          <w:tcPr>
            <w:tcW w:w="1016" w:type="dxa"/>
            <w:vMerge w:val="restart"/>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9"/>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41341B">
        <w:trPr>
          <w:trHeight w:val="1358"/>
        </w:trPr>
        <w:tc>
          <w:tcPr>
            <w:tcW w:w="1016" w:type="dxa"/>
            <w:vMerge/>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9"/>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val="227"/>
        </w:trPr>
        <w:tc>
          <w:tcPr>
            <w:tcW w:w="1016"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人民币开户银行</w:t>
            </w:r>
          </w:p>
        </w:tc>
        <w:tc>
          <w:tcPr>
            <w:tcW w:w="6182" w:type="dxa"/>
            <w:gridSpan w:val="6"/>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北京银行樱花支行</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3016" w:type="dxa"/>
            <w:gridSpan w:val="3"/>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北京服装学院校友会</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68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479" w:type="dxa"/>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20000028017100001252818</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6182" w:type="dxa"/>
            <w:gridSpan w:val="6"/>
            <w:vAlign w:val="center"/>
          </w:tcPr>
          <w:p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无</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3016" w:type="dxa"/>
            <w:gridSpan w:val="3"/>
            <w:vAlign w:val="center"/>
          </w:tcPr>
          <w:p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无</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68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47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无</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4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036"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493" w:type="dxa"/>
            <w:gridSpan w:val="2"/>
            <w:vAlign w:val="center"/>
          </w:tcPr>
          <w:p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
        </w:tc>
      </w:tr>
      <w:tr w:rsidR="00D75995" w:rsidRPr="00110ECA" w:rsidTr="0041341B">
        <w:trPr>
          <w:trHeight w:hRule="exact" w:val="778"/>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2036"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493" w:type="dxa"/>
            <w:gridSpan w:val="2"/>
            <w:vAlign w:val="center"/>
          </w:tcPr>
          <w:p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hRule="exact" w:val="973"/>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7"/>
            <w:tcBorders>
              <w:bottom w:val="single" w:sz="4" w:space="0" w:color="auto"/>
            </w:tcBorders>
            <w:vAlign w:val="center"/>
          </w:tcPr>
          <w:p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hRule="exact" w:val="414"/>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7"/>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rsidTr="0041341B">
        <w:trPr>
          <w:trHeight w:val="1370"/>
        </w:trPr>
        <w:tc>
          <w:tcPr>
            <w:tcW w:w="1016" w:type="dxa"/>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7"/>
            <w:vAlign w:val="center"/>
          </w:tcPr>
          <w:p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F11603">
        <w:trPr>
          <w:trHeight w:val="1370"/>
        </w:trPr>
        <w:tc>
          <w:tcPr>
            <w:tcW w:w="1016" w:type="dxa"/>
            <w:vAlign w:val="center"/>
          </w:tcPr>
          <w:p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〇是⊙否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r w:rsidR="003963FF"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4"/>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rsidR="0074113A" w:rsidRPr="009E2EAE" w:rsidRDefault="0074113A" w:rsidP="0017334D">
      <w:pPr>
        <w:outlineLvl w:val="0"/>
        <w:rPr>
          <w:rFonts w:ascii="宋体" w:hAnsi="宋体"/>
          <w:szCs w:val="21"/>
        </w:rPr>
      </w:pPr>
    </w:p>
    <w:p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528"/>
        <w:gridCol w:w="1278"/>
        <w:gridCol w:w="281"/>
        <w:gridCol w:w="997"/>
        <w:gridCol w:w="1279"/>
        <w:gridCol w:w="134"/>
        <w:gridCol w:w="1144"/>
        <w:gridCol w:w="1279"/>
      </w:tblGrid>
      <w:tr w:rsidR="00C34CE9" w:rsidRPr="00F86198" w:rsidTr="001D4608">
        <w:trPr>
          <w:trHeight w:val="397"/>
        </w:trPr>
        <w:tc>
          <w:tcPr>
            <w:tcW w:w="1908" w:type="dxa"/>
            <w:vMerge w:val="restart"/>
            <w:vAlign w:val="center"/>
          </w:tcPr>
          <w:p w:rsidR="00EB64C9" w:rsidRPr="00F86198"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hint="eastAsia"/>
                <w:color w:val="000000" w:themeColor="text1"/>
                <w:sz w:val="22"/>
                <w:szCs w:val="22"/>
              </w:rPr>
              <w:t>举办评比达标表彰活动情况共举办（0）项，批准（0）项
</w:t>
            </w:r>
            <w:r w:rsidR="00AA7399" w:rsidRPr="00F86198">
              <w:rPr>
                <w:rFonts w:ascii="宋体" w:hAnsi="宋体"/>
                <w:color w:val="000000" w:themeColor="text1"/>
                <w:sz w:val="22"/>
                <w:szCs w:val="22"/>
              </w:rPr>
              <w:t/>
            </w:r>
            <w:proofErr w:type="spellStart"/>
            <w:r w:rsidR="00AA7399" w:rsidRPr="00F86198">
              <w:rPr>
                <w:rFonts w:ascii="宋体" w:hAnsi="宋体"/>
                <w:color w:val="000000" w:themeColor="text1"/>
                <w:sz w:val="22"/>
                <w:szCs w:val="22"/>
              </w:rPr>
              <w:t/>
            </w:r>
            <w:proofErr w:type="spellEnd"/>
            <w:r w:rsidR="00AA7399" w:rsidRPr="00F86198">
              <w:rPr>
                <w:rFonts w:ascii="宋体" w:hAnsi="宋体"/>
                <w:color w:val="000000" w:themeColor="text1"/>
                <w:sz w:val="22"/>
                <w:szCs w:val="22"/>
              </w:rPr>
              <w:t/>
            </w:r>
            <w:r w:rsidRPr="00F86198">
              <w:rPr>
                <w:rFonts w:ascii="宋体" w:hAnsi="宋体" w:hint="eastAsia"/>
                <w:color w:val="000000" w:themeColor="text1"/>
                <w:sz w:val="22"/>
                <w:szCs w:val="22"/>
              </w:rPr>
              <w:t/>
            </w:r>
            <w:r w:rsidR="00836028" w:rsidRPr="00F86198">
              <w:rPr>
                <w:rFonts w:ascii="宋体" w:hAnsi="宋体"/>
                <w:color w:val="000000" w:themeColor="text1"/>
                <w:sz w:val="22"/>
                <w:szCs w:val="22"/>
              </w:rPr>
              <w:t/>
            </w:r>
            <w:proofErr w:type="spellStart"/>
            <w:r w:rsidR="00836028" w:rsidRPr="00F86198">
              <w:rPr>
                <w:rFonts w:ascii="宋体" w:hAnsi="宋体"/>
                <w:color w:val="000000" w:themeColor="text1"/>
                <w:sz w:val="22"/>
                <w:szCs w:val="22"/>
              </w:rPr>
              <w:t/>
            </w:r>
            <w:proofErr w:type="spellEnd"/>
            <w:r w:rsidR="00836028" w:rsidRPr="00F86198">
              <w:rPr>
                <w:rFonts w:ascii="宋体" w:hAnsi="宋体"/>
                <w:color w:val="000000" w:themeColor="text1"/>
                <w:sz w:val="22"/>
                <w:szCs w:val="22"/>
              </w:rPr>
              <w:t/>
            </w:r>
            <w:r w:rsidRPr="00F86198">
              <w:rPr>
                <w:rFonts w:ascii="宋体" w:hAnsi="宋体" w:hint="eastAsia"/>
                <w:color w:val="000000" w:themeColor="text1"/>
                <w:sz w:val="22"/>
                <w:szCs w:val="22"/>
              </w:rPr>
              <w:t/>
            </w:r>
            <w:r w:rsidR="00836028" w:rsidRPr="00F86198">
              <w:rPr>
                <w:rFonts w:ascii="宋体" w:hAnsi="宋体"/>
                <w:color w:val="000000" w:themeColor="text1"/>
                <w:sz w:val="22"/>
                <w:szCs w:val="22"/>
              </w:rPr>
              <w:t/>
            </w:r>
            <w:proofErr w:type="spellStart"/>
            <w:r w:rsidR="00836028" w:rsidRPr="00F86198">
              <w:rPr>
                <w:rFonts w:ascii="宋体" w:hAnsi="宋体"/>
                <w:color w:val="000000" w:themeColor="text1"/>
                <w:sz w:val="22"/>
                <w:szCs w:val="22"/>
              </w:rPr>
              <w:t/>
            </w:r>
            <w:proofErr w:type="spellEnd"/>
          </w:p>
        </w:tc>
        <w:tc>
          <w:tcPr>
            <w:tcW w:w="3087" w:type="dxa"/>
            <w:gridSpan w:val="3"/>
            <w:vAlign w:val="center"/>
          </w:tcPr>
          <w:p w:rsidR="00EB64C9" w:rsidRPr="00F86198"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 w:val="22"/>
                <w:szCs w:val="22"/>
              </w:rPr>
            </w:pPr>
            <w:r w:rsidRPr="00F86198">
              <w:rPr>
                <w:rFonts w:ascii="宋体" w:hAnsi="宋体" w:hint="eastAsia"/>
                <w:color w:val="000000" w:themeColor="text1"/>
                <w:sz w:val="22"/>
                <w:szCs w:val="22"/>
              </w:rPr>
              <w:t>评比达标表彰活动名称</w:t>
            </w:r>
          </w:p>
        </w:tc>
        <w:tc>
          <w:tcPr>
            <w:tcW w:w="2410" w:type="dxa"/>
            <w:gridSpan w:val="3"/>
            <w:vAlign w:val="center"/>
          </w:tcPr>
          <w:p w:rsidR="00EB64C9" w:rsidRPr="00F86198"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是否批准</w:t>
            </w:r>
          </w:p>
        </w:tc>
        <w:tc>
          <w:tcPr>
            <w:tcW w:w="2423" w:type="dxa"/>
            <w:gridSpan w:val="2"/>
            <w:vAlign w:val="center"/>
          </w:tcPr>
          <w:p w:rsidR="00EB64C9" w:rsidRPr="00F86198"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批准部门</w:t>
            </w:r>
          </w:p>
        </w:tc>
      </w:tr>
      <w:tr w:rsidR="00C34CE9" w:rsidRPr="00F86198" w:rsidTr="001D4608">
        <w:trPr>
          <w:trHeight w:val="397"/>
        </w:trPr>
        <w:tc>
          <w:tcPr>
            <w:tcW w:w="1908" w:type="dxa"/>
            <w:vMerge/>
            <w:vAlign w:val="center"/>
          </w:tcPr>
          <w:p w:rsidR="00C34CE9" w:rsidRPr="00F86198"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p>
        </w:tc>
        <w:tc>
          <w:tcPr>
            <w:tcW w:w="3087" w:type="dxa"/>
            <w:gridSpan w:val="3"/>
            <w:vAlign w:val="center"/>
          </w:tcPr>
          <w:p w:rsidR="00C34CE9" w:rsidRPr="00F86198"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r w:rsidR="00D96943" w:rsidRPr="00F86198">
              <w:rPr>
                <w:rFonts w:ascii="宋体" w:hAnsi="宋体"/>
                <w:color w:val="000000" w:themeColor="text1"/>
                <w:sz w:val="22"/>
                <w:szCs w:val="22"/>
              </w:rPr>
              <w:t/>
            </w:r>
            <w:r w:rsidR="003904D6" w:rsidRPr="00F86198">
              <w:rPr>
                <w:rFonts w:ascii="宋体" w:hAnsi="宋体"/>
                <w:color w:val="000000" w:themeColor="text1"/>
                <w:sz w:val="22"/>
                <w:szCs w:val="22"/>
              </w:rPr>
              <w:t/>
            </w:r>
            <w:r w:rsidR="00D96943" w:rsidRPr="00F86198">
              <w:rPr>
                <w:rFonts w:ascii="宋体" w:hAnsi="宋体"/>
                <w:color w:val="000000" w:themeColor="text1"/>
                <w:sz w:val="22"/>
                <w:szCs w:val="22"/>
              </w:rPr>
              <w:t/>
            </w:r>
          </w:p>
        </w:tc>
        <w:tc>
          <w:tcPr>
            <w:tcW w:w="2410" w:type="dxa"/>
            <w:gridSpan w:val="3"/>
          </w:tcPr>
          <w:p w:rsidR="00C34CE9" w:rsidRPr="00F86198" w:rsidRDefault="00D92922" w:rsidP="007E5F0D">
            <w:pPr>
              <w:jc w:val="center"/>
              <w:rPr>
                <w:rFonts w:ascii="宋体" w:hAnsi="宋体"/>
                <w:color w:val="000000" w:themeColor="text1"/>
                <w:sz w:val="22"/>
                <w:szCs w:val="22"/>
              </w:rPr>
            </w:pPr>
            <w:r w:rsidRPr="00F86198">
              <w:rPr>
                <w:rFonts w:ascii="宋体" w:hAnsi="宋体" w:hint="eastAsia"/>
                <w:color w:val="000000" w:themeColor="text1"/>
                <w:sz w:val="22"/>
                <w:szCs w:val="22"/>
              </w:rPr>
              <w:t>是否</w:t>
            </w:r>
            <w:proofErr w:type="spellStart"/>
            <w:r w:rsidRPr="00F86198">
              <w:rPr>
                <w:rFonts w:ascii="宋体" w:hAnsi="宋体" w:hint="eastAsia"/>
                <w:color w:val="000000" w:themeColor="text1"/>
                <w:sz w:val="22"/>
                <w:szCs w:val="22"/>
              </w:rPr>
              <w:t/>
            </w:r>
            <w:proofErr w:type="spellEnd"/>
            <w:r w:rsidRPr="00F86198">
              <w:rPr>
                <w:rFonts w:ascii="宋体" w:hAnsi="宋体" w:hint="eastAsia"/>
                <w:color w:val="000000" w:themeColor="text1"/>
                <w:sz w:val="22"/>
                <w:szCs w:val="22"/>
              </w:rPr>
              <w:t/>
            </w:r>
          </w:p>
        </w:tc>
        <w:tc>
          <w:tcPr>
            <w:tcW w:w="2423" w:type="dxa"/>
            <w:gridSpan w:val="2"/>
            <w:vAlign w:val="center"/>
          </w:tcPr>
          <w:p w:rsidR="00C34CE9" w:rsidRPr="00F86198"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r>
      <w:tr w:rsidR="00896696" w:rsidRPr="00F86198" w:rsidTr="002B4562">
        <w:trPr>
          <w:trHeight w:val="628"/>
        </w:trPr>
        <w:tc>
          <w:tcPr>
            <w:tcW w:w="1908" w:type="dxa"/>
            <w:vMerge w:val="restart"/>
            <w:vAlign w:val="center"/>
          </w:tcPr>
          <w:p w:rsidR="00896696" w:rsidRPr="00F86198"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hint="eastAsia"/>
                <w:color w:val="000000" w:themeColor="text1"/>
                <w:sz w:val="22"/>
                <w:szCs w:val="22"/>
              </w:rPr>
              <w:t>行政处罚</w:t>
            </w:r>
          </w:p>
        </w:tc>
        <w:tc>
          <w:tcPr>
            <w:tcW w:w="152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是否受到过行政处罚？</w:t>
            </w:r>
          </w:p>
        </w:tc>
        <w:tc>
          <w:tcPr>
            <w:tcW w:w="127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行政处罚时间</w:t>
            </w:r>
          </w:p>
        </w:tc>
        <w:tc>
          <w:tcPr>
            <w:tcW w:w="1278" w:type="dxa"/>
            <w:gridSpan w:val="2"/>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行政处罚种类</w:t>
            </w:r>
          </w:p>
        </w:tc>
        <w:tc>
          <w:tcPr>
            <w:tcW w:w="1279"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其他行政处罚详细</w:t>
            </w:r>
          </w:p>
        </w:tc>
        <w:tc>
          <w:tcPr>
            <w:tcW w:w="1278" w:type="dxa"/>
            <w:gridSpan w:val="2"/>
            <w:vAlign w:val="center"/>
          </w:tcPr>
          <w:p w:rsidR="00896696" w:rsidRPr="00F86198"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行政处罚实施机关</w:t>
            </w:r>
          </w:p>
        </w:tc>
        <w:tc>
          <w:tcPr>
            <w:tcW w:w="1279" w:type="dxa"/>
            <w:vAlign w:val="center"/>
          </w:tcPr>
          <w:p w:rsidR="00896696" w:rsidRPr="00F86198"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违法行为</w:t>
            </w:r>
          </w:p>
        </w:tc>
      </w:tr>
      <w:tr w:rsidR="00896696" w:rsidRPr="00F86198" w:rsidTr="009A65A3">
        <w:trPr>
          <w:trHeight w:val="628"/>
        </w:trPr>
        <w:tc>
          <w:tcPr>
            <w:tcW w:w="1908" w:type="dxa"/>
            <w:vMerge/>
            <w:vAlign w:val="center"/>
          </w:tcPr>
          <w:p w:rsidR="00896696" w:rsidRPr="00F86198"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p>
        </w:tc>
        <w:tc>
          <w:tcPr>
            <w:tcW w:w="152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w:t>
            </w:r>
            <w:proofErr w:type="spellStart"/>
            <w:r w:rsidRPr="00F86198">
              <w:rPr>
                <w:rFonts w:ascii="宋体" w:hAnsi="宋体" w:hint="eastAsia"/>
                <w:color w:val="000000" w:themeColor="text1"/>
                <w:sz w:val="22"/>
                <w:szCs w:val="22"/>
              </w:rPr>
              <w:t/>
            </w:r>
            <w:proofErr w:type="spellEnd"/>
            <w:r w:rsidRPr="00F86198">
              <w:rPr>
                <w:rFonts w:ascii="宋体" w:hAnsi="宋体" w:hint="eastAsia"/>
                <w:color w:val="000000" w:themeColor="text1"/>
                <w:sz w:val="22"/>
                <w:szCs w:val="22"/>
              </w:rPr>
              <w:t/>
            </w:r>
            <w:r w:rsidRPr="00F86198">
              <w:rPr>
                <w:rFonts w:ascii="宋体" w:hAnsi="宋体"/>
                <w:color w:val="000000" w:themeColor="text1"/>
                <w:sz w:val="22"/>
                <w:szCs w:val="22"/>
              </w:rPr>
              <w:t/>
            </w:r>
          </w:p>
        </w:tc>
        <w:tc>
          <w:tcPr>
            <w:tcW w:w="127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8" w:type="dxa"/>
            <w:gridSpan w:val="2"/>
            <w:vAlign w:val="center"/>
          </w:tcPr>
          <w:p w:rsidR="00896696" w:rsidRPr="00F86198"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xmlns:xsi="http://www.w3.org/2001/XMLSchema-instance" xsi:nil="true"/>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9" w:type="dxa"/>
            <w:vAlign w:val="center"/>
          </w:tcPr>
          <w:p w:rsidR="00896696" w:rsidRPr="00F86198"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
        </w:tc>
        <w:tc>
          <w:tcPr>
            <w:tcW w:w="1278" w:type="dxa"/>
            <w:gridSpan w:val="2"/>
            <w:vAlign w:val="center"/>
          </w:tcPr>
          <w:p w:rsidR="00896696" w:rsidRPr="00F86198"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9" w:type="dxa"/>
            <w:vAlign w:val="center"/>
          </w:tcPr>
          <w:p w:rsidR="00896696" w:rsidRPr="00F86198"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r>
    </w:tbl>
    <w:p w:rsidR="00351586" w:rsidRPr="00C34CE9" w:rsidRDefault="00351586" w:rsidP="0017334D">
      <w:pPr>
        <w:outlineLvl w:val="0"/>
        <w:rPr>
          <w:rFonts w:ascii="宋体" w:hAnsi="宋体"/>
          <w:color w:val="000000" w:themeColor="text1"/>
          <w:szCs w:val="21"/>
        </w:rPr>
      </w:pPr>
    </w:p>
    <w:p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270"/>
        <w:gridCol w:w="1093"/>
        <w:gridCol w:w="851"/>
        <w:gridCol w:w="1790"/>
        <w:gridCol w:w="375"/>
        <w:gridCol w:w="1425"/>
        <w:gridCol w:w="1425"/>
      </w:tblGrid>
      <w:tr w:rsidR="008552A2" w:rsidRPr="004F2113" w:rsidTr="004F2113">
        <w:trPr>
          <w:trHeight w:hRule="exact" w:val="397"/>
          <w:jc w:val="center"/>
        </w:trPr>
        <w:tc>
          <w:tcPr>
            <w:tcW w:w="3261" w:type="dxa"/>
            <w:gridSpan w:val="4"/>
            <w:tcBorders>
              <w:top w:val="nil"/>
              <w:left w:val="nil"/>
              <w:bottom w:val="single" w:sz="6" w:space="0" w:color="000000"/>
              <w:right w:val="nil"/>
            </w:tcBorders>
          </w:tcPr>
          <w:p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019</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hint="eastAsia"/>
                <w:color w:val="000000"/>
                <w:sz w:val="22"/>
                <w:szCs w:val="22"/>
              </w:rPr>
            </w:pPr>
          </w:p>
        </w:tc>
        <w:tc>
          <w:tcPr>
            <w:tcW w:w="1425" w:type="dxa"/>
            <w:tcBorders>
              <w:top w:val="nil"/>
              <w:left w:val="nil"/>
              <w:bottom w:val="single" w:sz="6" w:space="0" w:color="000000"/>
              <w:right w:val="nil"/>
            </w:tcBorders>
          </w:tcPr>
          <w:p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rsidTr="004F2113">
        <w:trPr>
          <w:trHeight w:hRule="exact" w:val="463"/>
          <w:jc w:val="center"/>
        </w:trPr>
        <w:tc>
          <w:tcPr>
            <w:tcW w:w="1047"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270"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093"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375"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425"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rsidTr="004F2113">
        <w:trPr>
          <w:trHeight w:hRule="exact" w:val="825"/>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rsidTr="004F2113">
        <w:trPr>
          <w:trHeight w:hRule="exact" w:val="853"/>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1093" w:type="dxa"/>
            <w:tcBorders>
              <w:top w:val="single" w:sz="6" w:space="0" w:color="000000"/>
              <w:bottom w:val="single" w:sz="6" w:space="0" w:color="000000"/>
            </w:tcBorders>
          </w:tcPr>
          <w:p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425" w:type="dxa"/>
            <w:tcBorders>
              <w:top w:val="single" w:sz="6" w:space="0" w:color="000000"/>
              <w:bottom w:val="single" w:sz="6" w:space="0" w:color="000000"/>
            </w:tcBorders>
          </w:tcPr>
          <w:p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1093" w:type="dxa"/>
            <w:tcBorders>
              <w:top w:val="single" w:sz="6" w:space="0" w:color="000000"/>
              <w:bottom w:val="single" w:sz="6" w:space="0" w:color="000000"/>
            </w:tcBorders>
          </w:tcPr>
          <w:p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425" w:type="dxa"/>
            <w:tcBorders>
              <w:top w:val="single" w:sz="6" w:space="0" w:color="000000"/>
              <w:bottom w:val="single" w:sz="6" w:space="0" w:color="000000"/>
            </w:tcBorders>
          </w:tcPr>
          <w:p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51"/>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1093" w:type="dxa"/>
            <w:tcBorders>
              <w:top w:val="single" w:sz="6" w:space="0" w:color="000000"/>
              <w:bottom w:val="single" w:sz="6" w:space="0" w:color="000000"/>
            </w:tcBorders>
          </w:tcPr>
          <w:p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425" w:type="dxa"/>
            <w:tcBorders>
              <w:top w:val="single" w:sz="6" w:space="0" w:color="000000"/>
              <w:bottom w:val="single" w:sz="6" w:space="0" w:color="000000"/>
            </w:tcBorders>
          </w:tcPr>
          <w:p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86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1093" w:type="dxa"/>
            <w:tcBorders>
              <w:top w:val="single" w:sz="6" w:space="0" w:color="000000"/>
              <w:bottom w:val="single" w:sz="6" w:space="0" w:color="000000"/>
            </w:tcBorders>
          </w:tcPr>
          <w:p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425" w:type="dxa"/>
            <w:tcBorders>
              <w:top w:val="single" w:sz="6" w:space="0" w:color="000000"/>
              <w:bottom w:val="single" w:sz="6" w:space="0" w:color="000000"/>
            </w:tcBorders>
          </w:tcPr>
          <w:p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1093" w:type="dxa"/>
            <w:tcBorders>
              <w:top w:val="single" w:sz="6" w:space="0" w:color="000000"/>
              <w:bottom w:val="single" w:sz="6" w:space="0" w:color="000000"/>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425" w:type="dxa"/>
            <w:tcBorders>
              <w:top w:val="single" w:sz="6" w:space="0" w:color="000000"/>
              <w:bottom w:val="single" w:sz="6" w:space="0" w:color="000000"/>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3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1093" w:type="dxa"/>
            <w:tcBorders>
              <w:top w:val="single" w:sz="6" w:space="0" w:color="000000"/>
              <w:bottom w:val="single" w:sz="6" w:space="0" w:color="000000"/>
            </w:tcBorders>
          </w:tcPr>
          <w:p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425" w:type="dxa"/>
            <w:tcBorders>
              <w:top w:val="single" w:sz="6" w:space="0" w:color="000000"/>
              <w:bottom w:val="single" w:sz="6" w:space="0" w:color="000000"/>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398"/>
          <w:jc w:val="center"/>
        </w:trPr>
        <w:tc>
          <w:tcPr>
            <w:tcW w:w="1047" w:type="dxa"/>
            <w:tcBorders>
              <w:top w:val="single" w:sz="6" w:space="0" w:color="000000"/>
              <w:left w:val="single" w:sz="12" w:space="0" w:color="auto"/>
              <w:bottom w:val="single" w:sz="6" w:space="0" w:color="000000"/>
            </w:tcBorders>
          </w:tcPr>
          <w:p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1093" w:type="dxa"/>
            <w:tcBorders>
              <w:top w:val="single" w:sz="6" w:space="0" w:color="000000"/>
              <w:bottom w:val="single" w:sz="6" w:space="0" w:color="000000"/>
            </w:tcBorders>
          </w:tcPr>
          <w:p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425" w:type="dxa"/>
            <w:tcBorders>
              <w:top w:val="single" w:sz="6" w:space="0" w:color="000000"/>
              <w:bottom w:val="single" w:sz="6" w:space="0" w:color="000000"/>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328"/>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1093" w:type="dxa"/>
            <w:tcBorders>
              <w:top w:val="single" w:sz="6" w:space="0" w:color="000000"/>
              <w:bottom w:val="single" w:sz="6" w:space="0" w:color="000000"/>
            </w:tcBorders>
          </w:tcPr>
          <w:p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425" w:type="dxa"/>
            <w:tcBorders>
              <w:top w:val="single" w:sz="6" w:space="0" w:color="000000"/>
              <w:bottom w:val="single" w:sz="6" w:space="0" w:color="000000"/>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090"/>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1093" w:type="dxa"/>
            <w:tcBorders>
              <w:top w:val="single" w:sz="6" w:space="0" w:color="000000"/>
              <w:bottom w:val="single" w:sz="6" w:space="0" w:color="000000"/>
            </w:tcBorders>
          </w:tcPr>
          <w:p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425" w:type="dxa"/>
            <w:tcBorders>
              <w:top w:val="single" w:sz="6" w:space="0" w:color="000000"/>
              <w:bottom w:val="single" w:sz="6" w:space="0" w:color="000000"/>
            </w:tcBorders>
          </w:tcPr>
          <w:p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425"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81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9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长期股权投资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425" w:type="dxa"/>
            <w:tcBorders>
              <w:top w:val="single" w:sz="6" w:space="0" w:color="000000"/>
              <w:bottom w:val="single" w:sz="6" w:space="0" w:color="000000"/>
            </w:tcBorders>
          </w:tcPr>
          <w:p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62"/>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425" w:type="dxa"/>
            <w:tcBorders>
              <w:top w:val="single" w:sz="6" w:space="0" w:color="000000"/>
              <w:bottom w:val="single" w:sz="6" w:space="0" w:color="000000"/>
            </w:tcBorders>
          </w:tcPr>
          <w:p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85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425" w:type="dxa"/>
            <w:tcBorders>
              <w:top w:val="single" w:sz="6" w:space="0" w:color="000000"/>
              <w:bottom w:val="single" w:sz="6" w:space="0" w:color="000000"/>
            </w:tcBorders>
          </w:tcPr>
          <w:p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425" w:type="dxa"/>
            <w:tcBorders>
              <w:top w:val="single" w:sz="6" w:space="0" w:color="000000"/>
              <w:bottom w:val="single" w:sz="6" w:space="0" w:color="000000"/>
            </w:tcBorders>
          </w:tcPr>
          <w:p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5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0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4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1093" w:type="dxa"/>
            <w:tcBorders>
              <w:top w:val="single" w:sz="6" w:space="0" w:color="000000"/>
              <w:bottom w:val="single" w:sz="6" w:space="0" w:color="000000"/>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425" w:type="dxa"/>
            <w:tcBorders>
              <w:top w:val="single" w:sz="6" w:space="0" w:color="000000"/>
              <w:bottom w:val="single" w:sz="6" w:space="0" w:color="000000"/>
            </w:tcBorders>
          </w:tcPr>
          <w:p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11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1093" w:type="dxa"/>
            <w:tcBorders>
              <w:top w:val="single" w:sz="6" w:space="0" w:color="000000"/>
              <w:bottom w:val="single" w:sz="6" w:space="0" w:color="000000"/>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4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1093" w:type="dxa"/>
            <w:tcBorders>
              <w:top w:val="single" w:sz="6" w:space="0" w:color="000000"/>
              <w:bottom w:val="single" w:sz="6" w:space="0" w:color="000000"/>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425" w:type="dxa"/>
            <w:tcBorders>
              <w:top w:val="single" w:sz="6" w:space="0" w:color="000000"/>
              <w:bottom w:val="single" w:sz="6" w:space="0" w:color="000000"/>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1093"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6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1093"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4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39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1093" w:type="dxa"/>
            <w:tcBorders>
              <w:top w:val="single" w:sz="6" w:space="0" w:color="000000"/>
              <w:bottom w:val="single" w:sz="6" w:space="0" w:color="000000"/>
            </w:tcBorders>
          </w:tcPr>
          <w:p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1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6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0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1093" w:type="dxa"/>
            <w:tcBorders>
              <w:top w:val="single" w:sz="6" w:space="0" w:color="000000"/>
              <w:bottom w:val="single" w:sz="6" w:space="0" w:color="000000"/>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63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07"/>
          <w:jc w:val="center"/>
        </w:trPr>
        <w:tc>
          <w:tcPr>
            <w:tcW w:w="1047"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270"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1093" w:type="dxa"/>
            <w:tcBorders>
              <w:top w:val="single" w:sz="6" w:space="0" w:color="000000"/>
              <w:bottom w:val="single" w:sz="12" w:space="0" w:color="auto"/>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375"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425" w:type="dxa"/>
            <w:tcBorders>
              <w:top w:val="single" w:sz="6" w:space="0" w:color="000000"/>
              <w:bottom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103435.86</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103750.84</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rsidR="002F2516" w:rsidRDefault="002F2516"/>
    <w:p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rsidTr="00B75E0E">
        <w:trPr>
          <w:gridAfter w:val="1"/>
          <w:wAfter w:w="178" w:type="dxa"/>
          <w:cantSplit/>
          <w:trHeight w:val="407"/>
          <w:jc w:val="center"/>
        </w:trPr>
        <w:tc>
          <w:tcPr>
            <w:tcW w:w="3315" w:type="dxa"/>
            <w:gridSpan w:val="4"/>
            <w:tcBorders>
              <w:top w:val="nil"/>
              <w:left w:val="nil"/>
              <w:bottom w:val="single" w:sz="4" w:space="0" w:color="auto"/>
              <w:right w:val="nil"/>
            </w:tcBorders>
          </w:tcPr>
          <w:p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rsidR="00375B30" w:rsidRPr="00ED1E2D" w:rsidRDefault="00ED1E2D" w:rsidP="00ED1E2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019</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rsidTr="00B75E0E">
        <w:trPr>
          <w:cantSplit/>
          <w:trHeight w:val="407"/>
          <w:jc w:val="center"/>
        </w:trPr>
        <w:tc>
          <w:tcPr>
            <w:tcW w:w="982" w:type="dxa"/>
            <w:vMerge w:val="restart"/>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rsidTr="00B75E0E">
        <w:trPr>
          <w:cantSplit/>
          <w:trHeight w:val="446"/>
          <w:jc w:val="center"/>
        </w:trPr>
        <w:tc>
          <w:tcPr>
            <w:tcW w:w="982" w:type="dxa"/>
            <w:vMerge/>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rsidTr="00B75E0E">
        <w:trPr>
          <w:trHeight w:hRule="exact" w:val="708"/>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79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6A53DA" w:rsidRPr="00ED1E2D">
              <w:rPr>
                <w:rFonts w:ascii="宋体" w:hAnsi="宋体"/>
                <w:color w:val="000000"/>
                <w:sz w:val="22"/>
                <w:szCs w:val="22"/>
              </w:rPr>
              <w:t/>
            </w:r>
          </w:p>
        </w:tc>
      </w:tr>
      <w:tr w:rsidR="001003B2" w:rsidRPr="00ED1E2D" w:rsidTr="00B75E0E">
        <w:trPr>
          <w:trHeight w:hRule="exact" w:val="88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2000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2000.00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0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2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2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308.19</w:t>
            </w:r>
          </w:p>
        </w:tc>
        <w:tc>
          <w:tcPr>
            <w:tcW w:w="1177"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308.19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p>
        </w:tc>
        <w:tc>
          <w:tcPr>
            <w:tcW w:w="1198"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p>
        </w:tc>
      </w:tr>
      <w:tr w:rsidR="001003B2" w:rsidRPr="00ED1E2D" w:rsidTr="00B75E0E">
        <w:trPr>
          <w:trHeight w:hRule="exact" w:val="82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2308.19</w:t>
            </w:r>
          </w:p>
        </w:tc>
        <w:tc>
          <w:tcPr>
            <w:tcW w:w="1177" w:type="dxa"/>
            <w:gridSpan w:val="2"/>
            <w:tcBorders>
              <w:top w:val="single" w:sz="4" w:space="0" w:color="auto"/>
              <w:bottom w:val="single" w:sz="4" w:space="0" w:color="auto"/>
            </w:tcBorders>
          </w:tcPr>
          <w:p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2308.19</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314.98</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806"/>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1002"/>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848"/>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cantSplit/>
          <w:trHeight w:hRule="exact" w:val="1057"/>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104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固定资产折旧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6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rsidTr="00C95ABC">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918"/>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98"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w:t>
            </w:r>
          </w:p>
        </w:tc>
        <w:tc>
          <w:tcPr>
            <w:tcW w:w="1169" w:type="dxa"/>
            <w:gridSpan w:val="2"/>
            <w:tcBorders>
              <w:top w:val="single" w:sz="4" w:space="0" w:color="auto"/>
              <w:bottom w:val="single" w:sz="4" w:space="0" w:color="auto"/>
              <w:right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85"/>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584"/>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77" w:type="dxa"/>
            <w:gridSpan w:val="2"/>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940"/>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2308.19</w:t>
            </w:r>
          </w:p>
        </w:tc>
        <w:tc>
          <w:tcPr>
            <w:tcW w:w="1177" w:type="dxa"/>
            <w:gridSpan w:val="2"/>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p>
        </w:tc>
        <w:tc>
          <w:tcPr>
            <w:tcW w:w="1190" w:type="dxa"/>
            <w:tcBorders>
              <w:top w:val="single" w:sz="4" w:space="0" w:color="auto"/>
              <w:bottom w:val="single" w:sz="4" w:space="0" w:color="auto"/>
            </w:tcBorders>
          </w:tcPr>
          <w:p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2308.19</w:t>
            </w:r>
          </w:p>
        </w:tc>
        <w:tc>
          <w:tcPr>
            <w:tcW w:w="1115" w:type="dxa"/>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314.98</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314.98</w:t>
            </w:r>
            <w:r w:rsidR="00800126" w:rsidRPr="00ED1E2D">
              <w:rPr>
                <w:rFonts w:ascii="宋体" w:hAnsi="宋体"/>
                <w:color w:val="000000"/>
                <w:sz w:val="22"/>
                <w:szCs w:val="22"/>
              </w:rPr>
              <w:t/>
            </w:r>
            <w:r w:rsidRPr="00ED1E2D">
              <w:rPr>
                <w:rFonts w:ascii="宋体" w:hAnsi="宋体"/>
                <w:color w:val="000000"/>
                <w:sz w:val="22"/>
                <w:szCs w:val="22"/>
              </w:rPr>
              <w:t/>
            </w:r>
          </w:p>
        </w:tc>
      </w:tr>
    </w:tbl>
    <w:p w:rsidR="002F2516" w:rsidRPr="00DB46A0" w:rsidRDefault="002F2516" w:rsidP="00ED1E2D"/>
    <w:p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rsidR="00385FA8" w:rsidRPr="009C6880" w:rsidRDefault="00B51EEC" w:rsidP="009C6880">
      <w:pPr>
        <w:pStyle w:val="3"/>
        <w:spacing w:before="0" w:beforeAutospacing="0" w:after="0" w:afterAutospacing="0" w:line="600" w:lineRule="atLeast"/>
        <w:rPr>
          <w:color w:val="000000"/>
          <w:sz w:val="28"/>
          <w:szCs w:val="28"/>
        </w:rPr>
      </w:pPr>
      <w:r w:rsidRPr="009C6880">
        <w:rPr>
          <w:rFonts w:hint="eastAsia"/>
          <w:color w:val="000000"/>
          <w:sz w:val="28"/>
          <w:szCs w:val="28"/>
        </w:rPr>
        <w:t>201</w:t>
      </w:r>
      <w:r w:rsidR="009C6880" w:rsidRPr="009C6880">
        <w:rPr>
          <w:color w:val="000000"/>
          <w:sz w:val="28"/>
          <w:szCs w:val="28"/>
        </w:rPr>
        <w:t>9</w:t>
      </w:r>
      <w:r w:rsidRPr="009C6880">
        <w:rPr>
          <w:rFonts w:hint="eastAsia"/>
          <w:color w:val="000000"/>
          <w:sz w:val="28"/>
          <w:szCs w:val="28"/>
        </w:rPr>
        <w:t>年工作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rsidTr="009C6880">
        <w:trPr>
          <w:trHeight w:val="4150"/>
        </w:trPr>
        <w:tc>
          <w:tcPr>
            <w:tcW w:w="5000" w:type="pct"/>
            <w:gridSpan w:val="2"/>
          </w:tcPr>
          <w:p w:rsidR="00100474" w:rsidRPr="00FF023F" w:rsidRDefault="00100474" w:rsidP="00100474">
            <w:pPr>
              <w:pStyle w:val="HTML"/>
              <w:shd w:val="clear" w:color="auto" w:fill="FFFFFF"/>
            </w:pPr>
            <w:r>
              <w:rPr>
                <w:rFonts w:hint="eastAsia"/>
              </w:rPr>
              <w:t>
一. 党组织建设
       我会与北京服装学院党委机关党总支建立联合党支部，党支部名称为中共北京服装学院党委机关党总支第一支部委员会。本年度内，本支部组织召开支委会2次、组织生活会2次、党员大会20次、党课学习20次。并响应中央号召，开展了“不忘初心，牢记使命”系列主题教育，组织校友党员开展了数次理论学习与参观活动。
二. 业务活动情况
       2019年，在各分会及校友的大力支持下，我会活动全面展开，取得了非常好的效果。本年度开展校友活动共计19场，人次2373人，无论是在举办场次上还是参与人数上较往年都有较大增加。
      今年，我会不断创新活动形式，例如在北京开展的校友返校日活动，组织了校友上台走秀、邀请首届老校友进行故事分享，反响热烈；又如组织校友到上海参与“服装设计与品牌创立主题沙龙”，参观知名设计师工作室、就行业内热点问题进行了深入的讨论等，收获颇丰。
       我会通过组织创业分享、技术交流、学术论坛、特色联谊等形式，不断丰富校友活动的内涵，提升了校友的积极性与参与度，使得校友会的凝聚力进一步增强。
三. 内部建设情况
       2019年12月21日，我会在北京市北京服装学院艺术楼圆桌会议厅召开了第二届会员大会，并进行换届选举工作。会议应到人数129人，实际到会人数93人，超过会员总数的2/3，符合《北京服装学院校友会章程》规定的参会人数。大会通过以下事项并形成有关决议：
（一）、理事长刘元风做上一届理事会工作报告，秘书长郑杰做上一届理事会财务报告。与会代表审议两个报告后，全体举手表决通过。
（二）、监事长张慧斌做上一届监事会工作报告，全体代表举手表决通过。
（三）、秘书长就《北京服装学院校友会章程》修订的有关情况作了说明，其中包括了对业务范围的修改。通过举手投票，审议并通过了修改后的《章程》。会议还表决通过了《北京服装学院校友会第二届会员大会换届选举办法》。
（四）、秘书长郑杰做第二届理事会和第二届监事会候选人推选情况的说明，提名并通过监票人、唱票人、计票人。
（五）、大会选举产生了新一届理事会、监事会，理事会19人、监事会3人。
（六）、分别召开了新一届第一次理事会和监事会。
       1. 理事会以不记名投票的方式，选举产生了理事长贾荣林、副理事长宁俊、副理事长王琪、副理事长刘明胜、秘书长续延。
       2.  理事会审议通过了刘元风的离任审计报告，同时以不记名投票表决，选举副理事长宁俊同志，为本会法定代表人。
       3.  监事会选举产生了监事长张慧斌。
（八）、会议听取并通过了新任理事长贾荣林同志关于第二届理事会工作计划的报告。
四. 对外交流交往情况
      为了更好的履行我会职责，做好服务校友工作，提升我会凝聚力，同时为了更加深入的了解校友企业的发展现状和校友的职业发展需求，我会于2019年走访了校友企业16家，开展了各类调研8次。通过开展交流交往活动，加强了我会与校友之间的相互了解，为今后更好的服务校友、开展长远合作奠定了基础。
</w:t>
            </w:r>
          </w:p>
        </w:tc>
      </w:tr>
    </w:tbl>
    <w:p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一、关于财务会计报告的说明
        由于高校校友会的特殊性，我会秘书处与北京服装学院国内合作与校友工作处合署办公。2019年我会开展各类校友活动的经费由北京服装学院国内合作与校友工作处部门经费支出。
二、关于法人变更事项的说明
        我会于2019年底召开第二届会员大会及第二届第一次理事会，并于会上通过了原法人刘元风同志的离任审计报告，选举宁俊同志为新任法人。会后，法人变更的相关材料已经提交至业务主管单位与登记主管机关，并初步审批通过。但受疫情影响，法人登记证书的更换手续正在办理中，目前尚未取得新版证书。
        因此，在本次年检填报中，法人相关信息我会按照现有法人证书填写。
三、关于理事会召开情况的说明
　　我会于2019年2019年11月10日召开了第一届理事会第七次会议，于2019年12月21日召开的会员大会休会期间，召开了第二届理事会第一次会议。共召开2次理事会，满足章程中对理事会召开次数的要求。</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监事会认为，北京服装学院校友会2019年按照其章程和业务范围开展校友联谊活动、校友讲座、校友论坛、校友返校座谈、专业交流研讨、校友作品展等活动，开展的以上活动无违法违纪行为，符合财务规定。
</w:t>
            </w:r>
            <w:r w:rsidRPr="00DA6208">
              <w:rPr>
                <w:rFonts w:hint="eastAsia"/>
                <w:sz w:val="22"/>
                <w:szCs w:val="22"/>
              </w:rPr>
              <w:t/>
            </w:r>
            <w:r w:rsidRPr="00DA6208">
              <w:rPr>
                <w:sz w:val="22"/>
                <w:szCs w:val="22"/>
              </w:rPr>
              <w:t/>
            </w:r>
          </w:p>
        </w:tc>
      </w:tr>
    </w:tbl>
    <w:p w:rsidR="00385FA8" w:rsidRDefault="00385FA8" w:rsidP="00385FA8"/>
    <w:p w14:paraId="644499A3" w14:textId="77777777" w:rsidR="006714C4" w:rsidRPr="0070120F" w:rsidRDefault="006714C4" w:rsidP="002735EA">
      <w:pPr>
        <w:spacing w:line="360" w:lineRule="auto"/>
        <w:jc w:val="left"/>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14:paraId="36C7008B" w14:textId="77777777" w:rsidR="006714C4" w:rsidRDefault="006714C4" w:rsidP="006714C4">
      <w:pPr>
        <w:spacing w:line="360" w:lineRule="auto"/>
        <w:jc w:val="center"/>
        <w:rPr>
          <w:b/>
          <w:sz w:val="28"/>
          <w:szCs w:val="28"/>
        </w:rPr>
      </w:pP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14:paraId="64D31A9E" w14:textId="77777777" w:rsidTr="002735EA">
        <w:trPr>
          <w:cantSplit/>
          <w:trHeight w:val="4586"/>
        </w:trPr>
        <w:tc>
          <w:tcPr>
            <w:tcW w:w="8935" w:type="dxa"/>
          </w:tcPr>
          <w:p w14:paraId="0B6CB7C8" w14:textId="77777777" w:rsidR="001B6FBE" w:rsidRDefault="001B6FBE" w:rsidP="00DE2930">
            <w:pPr>
              <w:ind w:right="113"/>
              <w:jc w:val="left"/>
              <w:rPr>
                <w:rFonts w:ascii="楷体_GB2312" w:eastAsia="楷体_GB2312"/>
                <w:b/>
                <w:snapToGrid w:val="0"/>
                <w:sz w:val="28"/>
                <w:szCs w:val="21"/>
              </w:rPr>
            </w:pPr>
            <w:r w:rsidRPr="003F5929">
              <w:rPr>
                <w:rFonts w:hint="eastAsia"/>
              </w:rPr>
              <w:t>合格</w:t>
            </w:r>
            <w:proofErr w:type="spellStart"/>
            <w:r w:rsidRPr="003F5929">
              <w:t/>
            </w:r>
            <w:proofErr w:type="spellEnd"/>
            <w:r w:rsidRPr="003F5929">
              <w:rPr>
                <w:rFonts w:hint="eastAsia"/>
              </w:rPr>
              <w:t/>
            </w:r>
          </w:p>
        </w:tc>
      </w:tr>
      <w:bookmarkEnd w:id="0"/>
      <w:bookmarkEnd w:id="1"/>
    </w:tbl>
    <w:p w14:paraId="3E16CD45" w14:textId="77777777" w:rsidR="00A84852" w:rsidRDefault="00A84852"/>
    <w:p w14:paraId="11B10AA0" w14:textId="25883DA4" w:rsidR="00927BC3" w:rsidRDefault="00A84852">
      <w:pPr>
        <w:rPr>
          <w:rFonts w:hint="eastAsia"/>
        </w:rPr>
      </w:pPr>
      <w:proofErr w:type="spellStart"/>
      <w:proofErr w:type="spellEnd"/>
      <w:proofErr w:type="spellStart"/>
      <w:proofErr w:type="spellEnd"/>
      <w:r>
        <w:rPr>
          <w:rFonts w:ascii="" w:hAnsi="" w:cs="" w:eastAsia=""/>
          <w:color w:val=""/>
          <w:sz w:val="22"/>
        </w:rPr>
        <w:t>日期:2020年08月21日</w:t>
      </w:r>
    </w:p>
    <w:p w14:paraId="5898DAFF" w14:textId="77777777" w:rsidR="009138EC" w:rsidRDefault="009138EC">
      <w:pPr>
        <w:rPr>
          <w:rFonts w:hint="eastAsia"/>
        </w:rPr>
      </w:pPr>
    </w:p>
    <w:p w14:paraId="7B164133" w14:textId="6C0B6467" w:rsidR="009138EC" w:rsidRDefault="009138EC">
      <w:r w:rsidRPr="009138EC">
        <w:rPr>
          <w:rFonts w:hint="eastAsia"/>
        </w:rPr>
        <w:t>业务主管单位签章：</w:t>
      </w:r>
      <w:bookmarkStart w:id="2" w:name="_GoBack"/>
      <w:bookmarkEnd w:id="2"/>
    </w:p>
    <w:p w14:paraId="494AE5FB" w14:textId="198FB006" w:rsidR="006714C4" w:rsidRPr="0070120F" w:rsidRDefault="003E7052" w:rsidP="002735EA">
      <w:pPr>
        <w:spacing w:line="360" w:lineRule="auto"/>
        <w:jc w:val="left"/>
        <w:rPr>
          <w:b/>
          <w:sz w:val="28"/>
          <w:szCs w:val="28"/>
        </w:rPr>
      </w:pPr>
      <w:bookmarkStart w:id="0" w:name="OLE_LINK5"/>
      <w:bookmarkStart w:id="1" w:name="OLE_LINK6"/>
      <w:r>
        <w:rPr>
          <w:rFonts w:hint="eastAsia"/>
          <w:b/>
          <w:sz w:val="28"/>
          <w:szCs w:val="28"/>
        </w:rPr>
        <w:t>九</w:t>
      </w:r>
      <w:r w:rsidR="006714C4" w:rsidRPr="0070120F">
        <w:rPr>
          <w:rFonts w:hint="eastAsia"/>
          <w:b/>
          <w:sz w:val="28"/>
          <w:szCs w:val="28"/>
        </w:rPr>
        <w:t>、</w:t>
      </w:r>
      <w:r w:rsidR="00D767CD" w:rsidRPr="00D767CD">
        <w:rPr>
          <w:rFonts w:hint="eastAsia"/>
          <w:b/>
          <w:sz w:val="28"/>
          <w:szCs w:val="28"/>
        </w:rPr>
        <w:t>登记管理机关审查意见</w:t>
      </w:r>
      <w:bookmarkStart w:id="2" w:name="_GoBack"/>
      <w:bookmarkEnd w:id="2"/>
    </w:p>
    <w:p w14:paraId="5965A819" w14:textId="77777777" w:rsidR="006714C4" w:rsidRDefault="006714C4" w:rsidP="006714C4">
      <w:pPr>
        <w:spacing w:line="360" w:lineRule="auto"/>
        <w:jc w:val="center"/>
        <w:rPr>
          <w:b/>
          <w:sz w:val="28"/>
          <w:szCs w:val="28"/>
        </w:rPr>
      </w:pP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14:paraId="7C725179" w14:textId="77777777" w:rsidTr="002735EA">
        <w:trPr>
          <w:cantSplit/>
          <w:trHeight w:val="4586"/>
        </w:trPr>
        <w:tc>
          <w:tcPr>
            <w:tcW w:w="8935" w:type="dxa"/>
          </w:tcPr>
          <w:p w14:paraId="2BEE9FB9" w14:textId="77777777" w:rsidR="001B6FBE" w:rsidRPr="00085D49" w:rsidRDefault="001B6FBE" w:rsidP="00085D49">
            <w:r w:rsidRPr="00085D49">
              <w:rPr>
                <w:rFonts w:hint="eastAsia"/>
              </w:rPr>
              <w:t>合格</w:t>
            </w:r>
            <w:r w:rsidR="00D104FD" w:rsidRPr="00085D49">
              <w:t xml:space="preserve"/>
            </w:r>
            <w:proofErr w:type="spellStart"/>
            <w:r w:rsidR="00D104FD" w:rsidRPr="00085D49">
              <w:t/>
            </w:r>
            <w:proofErr w:type="spellEnd"/>
            <w:r w:rsidRPr="00085D49">
              <w:rPr>
                <w:rFonts w:hint="eastAsia"/>
              </w:rPr>
              <w:t/>
            </w:r>
          </w:p>
        </w:tc>
      </w:tr>
      <w:bookmarkEnd w:id="0"/>
      <w:bookmarkEnd w:id="1"/>
    </w:tbl>
    <w:p w14:paraId="48AC83EB" w14:textId="77777777" w:rsidR="00927BC3" w:rsidRDefault="00927BC3"/>
    <w:p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rsidR="007065A9" w:rsidRDefault="006B54F6">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（一）理事会人员变化情况</w:t>
      </w:r>
    </w:p>
    <w:p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rsidR="007065A9" w:rsidRDefault="007065A9">
      <w:pPr>
        <w:rPr>
          <w:rFonts w:ascii="宋体" w:hAnsi="宋体"/>
          <w:color w:val="000000"/>
          <w:sz w:val="18"/>
          <w:szCs w:val="18"/>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63"/>
        <w:gridCol w:w="670"/>
        <w:gridCol w:w="606"/>
        <w:gridCol w:w="704"/>
        <w:gridCol w:w="851"/>
        <w:gridCol w:w="888"/>
        <w:gridCol w:w="897"/>
        <w:gridCol w:w="291"/>
        <w:gridCol w:w="631"/>
        <w:gridCol w:w="3388"/>
        <w:gridCol w:w="992"/>
        <w:gridCol w:w="851"/>
        <w:gridCol w:w="851"/>
        <w:gridCol w:w="851"/>
        <w:gridCol w:w="851"/>
        <w:gridCol w:w="719"/>
      </w:tblGrid>
      <w:tr w:rsidR="007065A9" w:rsidTr="00E373CA">
        <w:trPr>
          <w:cantSplit/>
          <w:trHeight w:val="690"/>
        </w:trPr>
        <w:tc>
          <w:tcPr>
            <w:tcW w:w="229"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17"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出生年月</w:t>
            </w:r>
          </w:p>
        </w:tc>
        <w:tc>
          <w:tcPr>
            <w:tcW w:w="293"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01"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1107"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p w:rsidR="007065A9" w:rsidRDefault="006B54F6">
            <w:pPr>
              <w:tabs>
                <w:tab w:val="left" w:pos="636"/>
              </w:tabs>
              <w:rPr>
                <w:rFonts w:ascii="宋体" w:hAnsi="宋体" w:cs="宋体"/>
                <w:sz w:val="22"/>
                <w:szCs w:val="22"/>
              </w:rPr>
            </w:pPr>
            <w:r>
              <w:rPr>
                <w:rFonts w:ascii="宋体" w:hAnsi="宋体" w:cs="宋体"/>
                <w:sz w:val="22"/>
                <w:szCs w:val="22"/>
              </w:rPr>
              <w:tab/>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6"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r>
      <w:tr w:rsidR="007065A9" w:rsidTr="00E373CA">
        <w:trPr>
          <w:cantSplit/>
          <w:trHeight w:val="1409"/>
        </w:trPr>
        <w:tc>
          <w:tcPr>
            <w:tcW w:w="229"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
        </w:tc>
        <w:tc>
          <w:tcPr>
            <w:tcW w:w="18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贾荣林</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17" w:type="pct"/>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1965-03-16</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93"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民进会员</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
        </w:tc>
        <w:tc>
          <w:tcPr>
            <w:tcW w:w="301" w:type="pct"/>
            <w:gridSpan w:val="2"/>
            <w:tcBorders>
              <w:bottom w:val="single" w:sz="4" w:space="0" w:color="auto"/>
            </w:tcBorders>
          </w:tcPr>
          <w:p w:rsidR="007065A9" w:rsidRDefault="00E373CA">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107"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北京服装学院</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事业单位</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校长</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厅局级</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已完成审批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2019-06-15</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6"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否</w:t>
            </w:r>
            <w:proofErr w:type="spellStart"/>
            <w:r>
              <w:rPr>
                <w:rFonts w:ascii="宋体" w:hAnsi="宋体"/>
                <w:color w:val="000000"/>
                <w:sz w:val="22"/>
                <w:szCs w:val="22"/>
              </w:rPr>
              <w:t/>
            </w:r>
            <w:proofErr w:type="spellEnd"/>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r>
              <w:rPr>
                <w:rFonts w:ascii="宋体" w:hAnsi="宋体"/>
                <w:color w:val="000000"/>
                <w:sz w:val="22"/>
                <w:szCs w:val="22"/>
              </w:rPr>
              <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王琪</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1973-05-16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北京北服资产管理有限公司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2019-12-03</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宁俊</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1959-09-01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北京服装学院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2019-11-18</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刘明胜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1969-05-01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万达集团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首席总裁助理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续延</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1984-05-30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北京服装学院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副处长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县处级</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已完成审批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2019-05-16</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宋飞</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1968-01-16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烟台艾迪精密机械股份有限公司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毛继鸿</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1969-05-01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广州例外公司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1969-02-01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深圳市利得来富投资有限公司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陈野槐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1971-04-01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贵丝时装（上海）有限公司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总裁</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朱友洋</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1967-08-01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杭州荣佳服装有限公司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吴惠君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1971-12-01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宁波博洋服饰集团有限公司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张海涛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1970-09-02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超盈国际控股有限公司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执行董事，CEO</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耿学刚</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1962-12-06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湖北黄石锦绣纺织有限公司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王亚军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1963-09-06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厦门东方利龙科技贸易有限公司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吴军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1970-05-20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苏州天华超净科技股份有限公司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何云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1963-10-19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中国石化重庆川维化工有限公司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首席专家</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陶峰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1975-11-22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MADISON AVE NYC INC</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CEO</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崔俊巧</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1962-12-28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河北斯卓科技有限公司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会长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谢晓安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1961-10-14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西安润达化工科技有限公司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董事长</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rsidR="007065A9">
        <w:trPr>
          <w:cantSplit/>
          <w:trHeight w:val="4338"/>
        </w:trPr>
        <w:tc>
          <w:tcPr>
            <w:tcW w:w="5000" w:type="pct"/>
            <w:gridSpan w:val="17"/>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2019年度社团理事会（ 19 ）人，常务理事会（ 0  ）人，负责人（ 5  ）人，其中70岁以上负责人（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1 ）人，其中完成审批（ 1 ）人；厅局级（ 1 ）人，其中完成审批（ 1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0 ）人，其中完成审批（ 0 ）人；厅局级（ 0 ）人，其中完成审批（ 0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3 ）人，其中完成审批（ 3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1 ）人，其中完成审批（ 1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tc>
      </w:tr>
    </w:tbl>
    <w:p w:rsidR="007065A9" w:rsidRDefault="006B54F6">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（二）监事会、名誉职务人员变化情况</w:t>
      </w:r>
    </w:p>
    <w:p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rsidR="007065A9" w:rsidTr="00993EF2">
        <w:trPr>
          <w:trHeight w:val="640"/>
        </w:trPr>
        <w:tc>
          <w:tcPr>
            <w:tcW w:w="42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出生年月</w:t>
            </w:r>
          </w:p>
        </w:tc>
        <w:tc>
          <w:tcPr>
            <w:tcW w:w="709"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4394"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993"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567"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851" w:type="dxa"/>
            <w:gridSpan w:val="3"/>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r>
      <w:tr w:rsidR="007065A9" w:rsidTr="00993EF2">
        <w:trPr>
          <w:trHeight w:val="90"/>
        </w:trPr>
        <w:tc>
          <w:tcPr>
            <w:tcW w:w="42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
        </w:tc>
        <w:tc>
          <w:tcPr>
            <w:tcW w:w="70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张慧斌</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其他</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1971-03-02</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565"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现职</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439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北京服装学院</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993"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事业单位</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567"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处长</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县处级</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已完成审批</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2019-05-16</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张昕</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
</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1980-08-16</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群众</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鑫都集团财务顾问智慧源公司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民营企业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合伙人</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马龙宝</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
</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其他</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1964-09-29</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智库科技（北京）有限公司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民营企业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经理</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7065A9">
        <w:trPr>
          <w:trHeight w:val="996"/>
        </w:trPr>
        <w:tc>
          <w:tcPr>
            <w:tcW w:w="15309" w:type="dxa"/>
            <w:gridSpan w:val="18"/>
            <w:tcBorders>
              <w:bottom w:val="nil"/>
            </w:tcBorders>
          </w:tcPr>
          <w:p w:rsidR="00333A0C" w:rsidRPr="00333A0C" w:rsidRDefault="00333A0C">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color w:val="000000"/>
                <w:szCs w:val="21"/>
              </w:rPr>
              <w:t>2019年度社团监事（3）人，名誉职务（0）人。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r w:rsidR="003E68CB">
              <w:rPr>
                <w:rFonts w:ascii="宋体" w:hAnsi="宋体" w:hint="eastAsia"/>
                <w:color w:val="000000"/>
                <w:szCs w:val="21"/>
              </w:rPr>
              <w:t/>
            </w:r>
            <w:r w:rsidR="003E68CB" w:rsidRPr="003E68CB">
              <w:rPr>
                <w:rFonts w:ascii="宋体" w:hAnsi="宋体"/>
                <w:color w:val="000000"/>
                <w:szCs w:val="21"/>
              </w:rPr>
              <w:t/>
            </w:r>
            <w:r w:rsidR="003E68CB">
              <w:rPr>
                <w:rFonts w:ascii="宋体" w:hAnsi="宋体" w:hint="eastAsia"/>
                <w:color w:val="000000"/>
                <w:szCs w:val="21"/>
              </w:rPr>
              <w:t/>
            </w:r>
            <w:r>
              <w:rPr>
                <w:rFonts w:ascii="宋体" w:hAnsi="宋体" w:hint="eastAsia"/>
                <w:color w:val="000000"/>
                <w:szCs w:val="21"/>
              </w:rPr>
              <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1 ）人，其中完成审批（ 1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hint="eastAsia"/>
                <w:color w:val="000000"/>
              </w:rPr>
              <w:t/>
            </w:r>
            <w:proofErr w:type="spellStart"/>
            <w:r>
              <w:rPr>
                <w:rFonts w:ascii="宋体" w:hAnsi="宋体" w:hint="eastAsia"/>
                <w:color w:val="000000"/>
              </w:rPr>
              <w:t/>
            </w:r>
            <w:proofErr w:type="spellEnd"/>
          </w:p>
        </w:tc>
      </w:tr>
      <w:tr w:rsidR="007065A9">
        <w:trPr>
          <w:trHeight w:val="727"/>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离退休：公务员兼职：乡科级和乡科级以下（ 0 ）人，其中完成审批（ 0 ）人；县处级（ 0 ）人，其中完成审批（ 0 ）人；厅局级（ 0 ）人，其中完成审批（ 0 ）人；省部级（ 0 ）人，其中完成审批（ 0 ）人。
</w:t>
            </w:r>
            <w:r>
              <w:rPr>
                <w:rFonts w:ascii="宋体" w:hAnsi="宋体"/>
                <w:color w:val="000000"/>
                <w:szCs w:val="21"/>
              </w:rPr>
              <w:t/>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gramStart"/>
            <w:r>
              <w:rPr>
                <w:rFonts w:ascii="宋体" w:hAnsi="宋体"/>
                <w:color w:val="000000"/>
                <w:szCs w:val="21"/>
              </w:rPr>
              <w:t/>
            </w:r>
            <w:proofErr w:type="spellStart"/>
            <w:r>
              <w:rPr>
                <w:rFonts w:ascii="宋体" w:hAnsi="宋体"/>
                <w:color w:val="000000"/>
                <w:szCs w:val="21"/>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p>
        </w:tc>
      </w:tr>
      <w:tr w:rsidR="007065A9">
        <w:trPr>
          <w:trHeight w:val="326"/>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1 ）人，其中完成审批（ 1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r w:rsidR="007065A9">
        <w:trPr>
          <w:trHeight w:val="326"/>
        </w:trPr>
        <w:tc>
          <w:tcPr>
            <w:tcW w:w="15309" w:type="dxa"/>
            <w:gridSpan w:val="18"/>
            <w:tcBorders>
              <w:top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国有企业人员兼职：（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bl>
    <w:p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北京服装学院校友会服饰艺术与工程学院分会</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北京服装学院综合楼901</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 xmlns:xsi="http://www.w3.org/2001/XMLSchema-instance" xsi:nil="true"/>
            </w:r>
            <w:r w:rsidRPr="00603577">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兰翠琴</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其他</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北京服装学院服饰艺术与工程学院院长</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64288928</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2017年12月17日    第（2）届（5）次理事会（常务理事会）表决通过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定期组织值年校友返校庆祝活动；邀请校友参加学生毕业设计作品展</w:t>
            </w:r>
            <w:r w:rsidRPr="00603577">
              <w:rPr>
                <w:rFonts w:ascii="宋体" w:hAnsi="宋体"/>
                <w:color w:val="000000"/>
                <w:sz w:val="22"/>
                <w:szCs w:val="22"/>
              </w:rPr>
              <w:t/>
            </w:r>
            <w:r w:rsidRPr="00603577">
              <w:rPr>
                <w:rFonts w:ascii="宋体" w:hAnsi="宋体" w:hint="eastAsia"/>
                <w:color w:val="000000"/>
                <w:sz w:val="22"/>
                <w:szCs w:val="22"/>
              </w:rPr>
              <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北京服装学院校友会研究生学院分会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北京服装学院机电楼206</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田辉</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北京服装学院研究生学院院长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64288146</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邀请校友返校，参观校园，观看时装秀作品展；开展座谈会与在校生进行深入交流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北京服装学院校友会语言文化学院分会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北京服装学院综合楼707B</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张慧琴</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北京服装学院语言文化学院院长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64288043</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推荐宣传优秀校友，并聘请其成为学校就业创业导师 ，开展座谈，与学生分享就业创业经验体会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北京服装学院校友会继续教育学院分会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北京服装学院继续教育学院4楼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李季</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北京服装学院继续教育学院院长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64288202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召开“情系母校，共谋发展”校友代表座谈会；走访各校友创办的企业、文化中心、服装设计与艺术设计工作室等；举办“庆母校六十华诞，展继教校友风采”动态静态时装展；携校友品牌参加北京时装周；接待建校纪念日及值年返校的校友</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北京服装学院校友会艺术设计学院分会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北京服装学院综合楼9楼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常炜</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北京服装学院艺术设计学院院长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64288097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成立以在校生为主体的校友工作小组，开展校友联络和组织活动</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北京服装学院校友会商学院分会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北京服装学院综合楼17楼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赵洪珊</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北京服装学院商学院院长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64288309</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走访山东、湖北、重庆、四川、南京、南疆校友；组织校友集中返校；聘请优秀校友为创业实践导师，开展分享交流会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北京服装学院校友会美术学院分会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北京服装学院艺术楼810</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关立新</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北京服装学院美术学院院长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64288015</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组织校友开展联谊活动；接待值年返校校友；邀请校友回校参展</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北京服装学院校友会信息工程学院分会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北京服装学院机电楼3楼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薛天宇</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北京服装学院信息工程学院党委书记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64288280</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组织校友返校，参观校园，拜访导师</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北京服装学院校友会时尚传播学院分会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北京服装学院综合楼6楼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徐剑</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北京服装学院时尚传播学院党委书记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64288667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走访江苏南京、广州、深圳、上海、青岛、山东潍坊校友，参与地方校友联谊活动；邀请校友回校开展专题讲座与座谈，与在校生分享交流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北京服装学院校友会材料设计与工程学院分会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北京服装学院材料楼1楼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杨卫红</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北京服装学院材料设计与工程学院党委书记</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64288276</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走访江苏、上海、京津冀、深圳、广州校友企业，与校友深入交流，介绍学院分会发展近况；接待服务建校纪念日与日常返校校友；举办首届校友“缘·源”石碑捐赠仪式；积极拓宽校友资源，与校友企业签订捐赠协议</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北京服装学院校友会服装艺术与工程学院分会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北京服装学院艺术楼503</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王永进</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北京服装学院服装艺术与工程学院院长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64288054</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举办“未来已来”校友品牌联合展演、“为未来”毕业生优秀服装设计师品牌发布会、大学生时装周北服专场、IYDC国际青年设计师邀请赛活动；联合学校及校友资源开展各种主题交流分享活动；举办优秀校友专题座谈；举办值年校友返校庆祝活动；举行义卖活动，拍得款项成立奖学金；走访广东、江浙沪等多地校友企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北京服装学院校友会国际学院分会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北京服装学院综合楼8楼</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ns:xsi="http://www.w3.org/2001/XMLSchema-instance" xsi:nil="true"/>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席宇梅</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北京服装学院国际合作与交流学院院长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64288068</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2017年12月17日    第（2）届（5）次理事会（常务理事会）表决通过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联络校友，邀请回校交流，接待组织庆祝活动</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不收取会费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 xmlns:xsi="http://www.w3.org/2001/XMLSchema-instance" xsi:nil="true"/>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xmlns:xsi="http://www.w3.org/2001/XMLSchema-instance" xsi:nil="true"/>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Pr>
        <w:rPr>
          <w:rFonts w:hint="eastAsia"/>
        </w:rPr>
      </w:pPr>
    </w:p>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北京校友返校日</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其他</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1</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北京服装学院</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会员</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0</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续教育学院“情系母校，共谋发展”座谈会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江苏校友联谊活动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“燃激情，筑梦想”上海校友设计品牌创业分享会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河北校友联谊活动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自律建设</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6</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广州校友聚会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7</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深圳校友联谊活动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8</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成都校友联谊活动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9</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重庆校友聚会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10</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潍坊校友联谊活动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11</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烟台校友联谊活动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湖北校友聚会活动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“时尚海宁-与美同行”浙江校友活动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陕西校友联谊活动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艺术设计学院广州深圳校友座谈会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16</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河南校友联谊活动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17</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福建校友联谊活动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18</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青岛校友联谊活动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19</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“金晖-乐夜锦衣”深圳校友联谊活动</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北京服装学院</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rsidR="005D3E44" w:rsidRPr="0028213D" w:rsidRDefault="00813832">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Cs/>
          <w:color w:val="000000" w:themeColor="text1"/>
          <w:sz w:val="22"/>
          <w:szCs w:val="22"/>
        </w:rPr>
        <w:t>2019</w:t>
      </w:r>
      <w:r w:rsidR="00601E8E" w:rsidRPr="0028213D">
        <w:rPr>
          <w:rFonts w:asciiTheme="minorEastAsia" w:eastAsiaTheme="minorEastAsia" w:hAnsiTheme="minorEastAsia" w:hint="eastAsia"/>
          <w:bCs/>
          <w:color w:val="000000" w:themeColor="text1"/>
          <w:sz w:val="22"/>
          <w:szCs w:val="22"/>
        </w:rPr>
        <w:t>年北京市社会组织参与脱贫攻坚及精准救助项目表</w:t>
      </w:r>
      <w:r w:rsidR="005418E4">
        <w:rPr>
          <w:rFonts w:asciiTheme="minorEastAsia" w:eastAsiaTheme="minorEastAsia" w:hAnsiTheme="minorEastAsia" w:hint="eastAsia"/>
          <w:bCs/>
          <w:color w:val="000000" w:themeColor="text1"/>
          <w:sz w:val="22"/>
          <w:szCs w:val="22"/>
        </w:rPr>
        <w:tab/>
      </w:r>
      <w:r w:rsidR="005418E4">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帮扶北京市怀柔区雁栖镇西栅子村</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北京市</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北京市怀柔区雁栖镇西栅子村</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在上一年的工作基础上，19年我会联合北服组织会员对西栅子村进行了5次针对性的实地考察，确定了改造提升原则；完成了村落改造概念性整体规划；完善了自然景观、民宿改造、艺术装置、业态营造等具体设计方案。</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填报说明：</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1.项目地到省级，下拉菜单选项（31个省级行政区）；</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2.详细地点具体到县、乡镇、村；</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3.项目类别：产业扶贫、教育扶贫、健康、科技扶贫、金融扶贫、生活资助、生态扶贫、基础设施、志愿服务、消费扶贫；</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4.单位：万元；</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5.项目概述：不超过100字；</w:t>
      </w:r>
    </w:p>
    <w:p w:rsidR="005D3E44" w:rsidRPr="005418E4" w:rsidRDefault="00601E8E">
      <w:pPr>
        <w:spacing w:line="400" w:lineRule="exact"/>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6.对志愿服务、技能培训、软件、知识产权等非现金物资类的投入按折价填报，并在项目概述中说明折价办法；</w:t>
      </w:r>
    </w:p>
    <w:p w:rsidR="005D3E44" w:rsidRPr="005418E4" w:rsidRDefault="00601E8E">
      <w:pPr>
        <w:spacing w:line="400" w:lineRule="exact"/>
        <w:ind w:leftChars="50" w:left="105"/>
        <w:jc w:val="left"/>
        <w:rPr>
          <w:rFonts w:asciiTheme="minorEastAsia" w:eastAsiaTheme="minorEastAsia" w:hAnsiTheme="minorEastAsia" w:cs="宋体"/>
          <w:color w:val="FF0000"/>
          <w:kern w:val="0"/>
          <w:sz w:val="18"/>
          <w:szCs w:val="18"/>
        </w:rPr>
      </w:pPr>
      <w:r w:rsidRPr="005418E4">
        <w:rPr>
          <w:rFonts w:asciiTheme="minorEastAsia" w:eastAsiaTheme="minorEastAsia" w:hAnsiTheme="minorEastAsia" w:cs="宋体" w:hint="eastAsia"/>
          <w:color w:val="FF0000"/>
          <w:kern w:val="0"/>
          <w:sz w:val="18"/>
          <w:szCs w:val="18"/>
        </w:rPr>
        <w:t>7.社会组织动员企业会员或个人会员发起的扶贫项目应在项目中明确表述，并列出主要会员的名称。</w:t>
      </w:r>
    </w:p>
    <w:p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6(人)
</w:t>
            </w:r>
            <w:r w:rsidRPr="00436F08">
              <w:rPr>
                <w:rFonts w:ascii="宋体" w:hAnsi="宋体" w:cs="宋体"/>
                <w:color w:val="000000" w:themeColor="text1"/>
                <w:kern w:val="0"/>
                <w:sz w:val="22"/>
                <w:szCs w:val="22"/>
              </w:rPr>
              <w:t/>
            </w:r>
            <w:r w:rsidR="00A75CCC"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兼职（0） 人
</w:t>
            </w:r>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专职（6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r>
      <w:tr w:rsidR="0009232E" w:rsidRPr="00436F08" w:rsidTr="00A75CCC">
        <w:trPr>
          <w:trHeight w:val="832"/>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499"/>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1688"/>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1134"/>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88"/>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538"/>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1116" w:type="pct"/>
            <w:gridSpan w:val="3"/>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rsidTr="00A75CCC">
        <w:trPr>
          <w:trHeight w:val="115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2</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参照全额拨款事业单位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1266"/>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1411"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bl>
    <w:p w:rsidR="0009232E" w:rsidRDefault="0009232E" w:rsidP="0009232E">
      <w:pPr>
        <w:rPr>
          <w:rFonts w:ascii="宋体" w:hAnsi="宋体"/>
          <w:b/>
          <w:bCs/>
          <w:color w:val="FF0000"/>
          <w:szCs w:val="21"/>
        </w:rPr>
      </w:pPr>
    </w:p>
    <w:p w:rsidR="00170657" w:rsidRPr="0009232E" w:rsidRDefault="00170657" w:rsidP="0009232E"/>
    <w:p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rsidR="00626B33" w:rsidRDefault="00626B33" w:rsidP="00FA56BB">
      <w:pPr>
        <w:rPr>
          <w:rFonts w:hint="eastAsi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Tr="009B1F13">
        <w:trPr>
          <w:trHeight w:val="397"/>
        </w:trPr>
        <w:tc>
          <w:tcPr>
            <w:tcW w:w="9606" w:type="dxa"/>
            <w:gridSpan w:val="9"/>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FA56BB" w:rsidRPr="007971BF" w:rsidTr="009B1F13">
        <w:trPr>
          <w:trHeight w:val="436"/>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北京服装学院校友会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社团</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51110000500318445Y</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贾荣林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13701120115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从业人员青年人数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p>
        </w:tc>
        <w:tc>
          <w:tcPr>
            <w:tcW w:w="1244" w:type="dxa"/>
            <w:vAlign w:val="center"/>
          </w:tcPr>
          <w:p w:rsidR="00FA56BB" w:rsidRPr="007971BF"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8周岁至35周岁青年人数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85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9606" w:type="dxa"/>
            <w:gridSpan w:val="9"/>
            <w:vAlign w:val="center"/>
          </w:tcPr>
          <w:p w:rsidR="00FA56BB" w:rsidRPr="007971BF" w:rsidRDefault="00FA56BB" w:rsidP="009B1F13">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中共北京服装学院党委机关党总支第一支部委员会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中共北京服装学院委员会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2013-09-12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罗家莉</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13121637838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xyh@bift.edu.cn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续延</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18612009230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xyh@bift.edu.cn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续延</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1984-05-30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中共北京服装学院党委机关党总支第一支部委员会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2010-06-16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2011-06-16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事业单位管理岗位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党支部纪检委员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秘书处办公室主任</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陈婧</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1982-03-18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中共北京服装学院党委机关党总支第一支部委员会</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2005-06-06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2006-06-06</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事业单位管理岗位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副主任</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鞠丹</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1989-02-21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机关第八支部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2015-12-24</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2016-12-24</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事业单位专业技术岗位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80.00平方米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0.36万元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本年度开展三次党员校友座谈会活动，交流思想动态，关心党员校友发展。并响应中央号召，开展了“不忘初心，牢记使命”系列主题教育，开展了数次理论学习与参观活动。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1.从业人员是指在秘书处等内设机构的全职工作人员；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2.党组织名称、上级党组织名称</w:t>
      </w:r>
      <w:proofErr w:type="gramStart"/>
      <w:r w:rsidRPr="00626B33">
        <w:rPr>
          <w:rFonts w:ascii="宋体" w:hAnsi="宋体" w:cs="宋体" w:hint="eastAsia"/>
          <w:color w:val="FF0000"/>
          <w:sz w:val="22"/>
          <w:szCs w:val="22"/>
        </w:rPr>
        <w:t>请严格</w:t>
      </w:r>
      <w:proofErr w:type="gramEnd"/>
      <w:r w:rsidRPr="00626B33">
        <w:rPr>
          <w:rFonts w:ascii="宋体" w:hAnsi="宋体" w:cs="宋体" w:hint="eastAsia"/>
          <w:color w:val="FF0000"/>
          <w:sz w:val="22"/>
          <w:szCs w:val="22"/>
        </w:rPr>
        <w:t>按照党组织成立批复红头文件填写；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3.流动党员是指由于就业或居住地变化等原因，在较长的时间内无法正常参加正式组织关系</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所在党组织活动的党员。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4.党建指导员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5.党组织信息</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“是否建立党组织”，选“是”须填写党组织相关信息，选“否”不用填写；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6.党员信息</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党员总数=</w:t>
      </w:r>
      <w:proofErr w:type="gramStart"/>
      <w:r w:rsidRPr="00626B33">
        <w:rPr>
          <w:rFonts w:ascii="宋体" w:hAnsi="宋体" w:cs="宋体" w:hint="eastAsia"/>
          <w:color w:val="FF0000"/>
          <w:sz w:val="22"/>
          <w:szCs w:val="22"/>
        </w:rPr>
        <w:t>专职党员</w:t>
      </w:r>
      <w:proofErr w:type="gramEnd"/>
      <w:r w:rsidRPr="00626B33">
        <w:rPr>
          <w:rFonts w:ascii="宋体" w:hAnsi="宋体" w:cs="宋体" w:hint="eastAsia"/>
          <w:color w:val="FF0000"/>
          <w:sz w:val="22"/>
          <w:szCs w:val="22"/>
        </w:rPr>
        <w:t>+兼职党员=正式党员+预备党员，流动党员数应不大于党员总数。</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党员详细信息列表需填写的党员信息行数应与党员总数相等。</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7.党建活动开展情况</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8.从业人员青年人数是指 18-35 周岁的青年人数；28 周岁以下团员人数是指计入共青团，具</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 xml:space="preserve">有团籍的人数；年满 28 </w:t>
      </w:r>
      <w:proofErr w:type="gramStart"/>
      <w:r w:rsidRPr="00626B33">
        <w:rPr>
          <w:rFonts w:ascii="宋体" w:hAnsi="宋体" w:cs="宋体" w:hint="eastAsia"/>
          <w:color w:val="FF0000"/>
          <w:sz w:val="22"/>
          <w:szCs w:val="22"/>
        </w:rPr>
        <w:t>周岁至</w:t>
      </w:r>
      <w:proofErr w:type="gramEnd"/>
      <w:r w:rsidRPr="00626B33">
        <w:rPr>
          <w:rFonts w:ascii="宋体" w:hAnsi="宋体" w:cs="宋体" w:hint="eastAsia"/>
          <w:color w:val="FF0000"/>
          <w:sz w:val="22"/>
          <w:szCs w:val="22"/>
        </w:rPr>
        <w:t xml:space="preserve"> 35 周岁以下团员人数是指加入共青团且保留团籍的党员（一</w:t>
      </w:r>
    </w:p>
    <w:p w:rsidR="00FA56BB" w:rsidRPr="00626B33" w:rsidRDefault="00626B33" w:rsidP="00626B33">
      <w:pPr>
        <w:spacing w:line="440" w:lineRule="exact"/>
        <w:rPr>
          <w:rFonts w:ascii="宋体" w:hAnsi="宋体" w:cs="宋体"/>
          <w:color w:val="FF0000"/>
          <w:kern w:val="0"/>
          <w:sz w:val="22"/>
          <w:szCs w:val="22"/>
        </w:rPr>
      </w:pPr>
      <w:r w:rsidRPr="00626B33">
        <w:rPr>
          <w:rFonts w:ascii="宋体" w:hAnsi="宋体" w:cs="宋体" w:hint="eastAsia"/>
          <w:color w:val="FF0000"/>
          <w:sz w:val="22"/>
          <w:szCs w:val="22"/>
        </w:rPr>
        <w:t>般是专、兼职团干部）。</w:t>
      </w:r>
    </w:p>
    <w:p w:rsidR="00C244FE" w:rsidRPr="00FA56BB" w:rsidRDefault="00C244FE" w:rsidP="00FA56BB"/>
    <w:p w:rsidR="00707C7B" w:rsidRDefault="00707C7B"/>
    <w:p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rsidTr="00881870">
        <w:trPr>
          <w:cantSplit/>
          <w:trHeight w:val="680"/>
        </w:trPr>
        <w:tc>
          <w:tcPr>
            <w:tcW w:w="424"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rsidTr="00881870">
        <w:trPr>
          <w:cantSplit/>
          <w:trHeight w:val="448"/>
        </w:trPr>
        <w:tc>
          <w:tcPr>
            <w:tcW w:w="424"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rsidTr="00881870">
        <w:trPr>
          <w:cantSplit/>
          <w:trHeight w:val="680"/>
        </w:trPr>
        <w:tc>
          <w:tcPr>
            <w:tcW w:w="424" w:type="pct"/>
            <w:shd w:val="clear" w:color="auto" w:fill="FFFFFF"/>
            <w:vAlign w:val="center"/>
          </w:tcPr>
          <w:p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773"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b/>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rsidTr="00881870">
        <w:tc>
          <w:tcPr>
            <w:tcW w:w="424" w:type="pct"/>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rsidTr="00881870">
        <w:trPr>
          <w:trHeight w:val="570"/>
        </w:trPr>
        <w:tc>
          <w:tcPr>
            <w:tcW w:w="424" w:type="pct"/>
          </w:tcPr>
          <w:p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646" w:type="pct"/>
            <w:vAlign w:val="center"/>
          </w:tcPr>
          <w:p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
        </w:tc>
        <w:tc>
          <w:tcPr>
            <w:tcW w:w="574"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
        </w:tc>
        <w:tc>
          <w:tcPr>
            <w:tcW w:w="784" w:type="pct"/>
            <w:vAlign w:val="center"/>
          </w:tcPr>
          <w:p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3"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
        </w:tc>
        <w:tc>
          <w:tcPr>
            <w:tcW w:w="819" w:type="pct"/>
          </w:tcPr>
          <w:p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8E0721" w:rsidRPr="002D2DF9" w:rsidRDefault="008E0721" w:rsidP="008E0721">
      <w:pPr>
        <w:rPr>
          <w:rFonts w:asciiTheme="minorEastAsia" w:eastAsiaTheme="minorEastAsia" w:hAnsiTheme="minorEastAsia"/>
          <w:color w:val="000000" w:themeColor="text1"/>
          <w:sz w:val="22"/>
          <w:szCs w:val="22"/>
        </w:rPr>
      </w:pPr>
    </w:p>
    <w:p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rsidTr="00881870">
        <w:trPr>
          <w:cantSplit/>
          <w:trHeight w:val="465"/>
        </w:trPr>
        <w:tc>
          <w:tcPr>
            <w:tcW w:w="424"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rsidTr="00881870">
        <w:trPr>
          <w:cantSplit/>
          <w:trHeight w:val="465"/>
        </w:trPr>
        <w:tc>
          <w:tcPr>
            <w:tcW w:w="424"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rsidTr="00881870">
        <w:trPr>
          <w:cantSplit/>
          <w:trHeight w:val="585"/>
        </w:trPr>
        <w:tc>
          <w:tcPr>
            <w:tcW w:w="424" w:type="pct"/>
            <w:vAlign w:val="center"/>
          </w:tcPr>
          <w:p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1111" w:type="pct"/>
            <w:vAlign w:val="center"/>
          </w:tcPr>
          <w:p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799" w:type="pct"/>
            <w:vAlign w:val="center"/>
          </w:tcPr>
          <w:p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
        </w:tc>
        <w:tc>
          <w:tcPr>
            <w:tcW w:w="619" w:type="pct"/>
            <w:vAlign w:val="center"/>
          </w:tcPr>
          <w:p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52" w:type="pct"/>
            <w:vAlign w:val="center"/>
          </w:tcPr>
          <w:p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2" w:type="pct"/>
            <w:vAlign w:val="center"/>
          </w:tcPr>
          <w:p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
        </w:tc>
        <w:tc>
          <w:tcPr>
            <w:tcW w:w="803" w:type="pct"/>
            <w:vAlign w:val="center"/>
          </w:tcPr>
          <w:p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rsidTr="00881870">
        <w:trPr>
          <w:cantSplit/>
          <w:tblHeader/>
        </w:trPr>
        <w:tc>
          <w:tcPr>
            <w:tcW w:w="4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rsidTr="00881870">
        <w:trPr>
          <w:cantSplit/>
          <w:trHeight w:val="585"/>
        </w:trPr>
        <w:tc>
          <w:tcPr>
            <w:tcW w:w="424" w:type="pct"/>
            <w:vAlign w:val="center"/>
          </w:tcPr>
          <w:p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824"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98" w:type="pct"/>
            <w:vAlign w:val="center"/>
          </w:tcPr>
          <w:p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8" w:type="pct"/>
            <w:vAlign w:val="center"/>
          </w:tcPr>
          <w:p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77"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t>2019</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rsidTr="00D369A3">
        <w:tc>
          <w:tcPr>
            <w:tcW w:w="1560" w:type="dxa"/>
            <w:vMerge w:val="restart"/>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Pr>
                <w:rFonts w:asciiTheme="minorEastAsia" w:eastAsiaTheme="minorEastAsia" w:hAnsiTheme="minor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
        </w:tc>
      </w:tr>
    </w:tbl>
    <w:p w:rsidR="00BA2416" w:rsidRDefault="00BA2416" w:rsidP="00BA2416">
      <w:pPr>
        <w:tabs>
          <w:tab w:val="left" w:pos="4963"/>
        </w:tabs>
        <w:rPr>
          <w:rFonts w:asciiTheme="minorEastAsia" w:eastAsiaTheme="minorEastAsia" w:hAnsiTheme="minorEastAsia"/>
          <w:b/>
          <w:bCs/>
          <w:color w:val="000000" w:themeColor="text1"/>
          <w:sz w:val="24"/>
          <w:szCs w:val="22"/>
        </w:rPr>
      </w:pPr>
    </w:p>
    <w:p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992"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496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97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r>
    </w:tbl>
    <w:p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注：1、本栏目统计本单位截止2019年度建立的所有境外机构，不仅限于2019年度建立的。</w:t>
      </w:r>
    </w:p>
    <w:p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8256AF"/>
    <w:rsid w:val="008F7486"/>
    <w:rsid w:val="0094388C"/>
    <w:rsid w:val="00A24A17"/>
    <w:rsid w:val="00A37C29"/>
    <w:rsid w:val="00A45624"/>
    <w:rsid w:val="00CC0F52"/>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51FA"/>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Company>hmm.com</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2020-01-26T03:15:00Z</dcterms:modified>
  <cp:revision>17</cp:revision>
</cp:coreProperties>
</file>